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485F" w14:textId="3122027D" w:rsidR="006C2341" w:rsidRDefault="006C2341" w:rsidP="00605C98">
      <w:pPr>
        <w:spacing w:before="100" w:beforeAutospacing="1" w:after="100" w:afterAutospacing="1"/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</w:pPr>
      <w:r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Algemene voorwaarden</w:t>
      </w:r>
    </w:p>
    <w:p w14:paraId="72370257" w14:textId="08840FD0" w:rsidR="00605C98" w:rsidRPr="00F5284D" w:rsidRDefault="00605C98" w:rsidP="00605C98">
      <w:p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Artikel 1: Doel van de coaching</w:t>
      </w:r>
    </w:p>
    <w:p w14:paraId="4361CB00" w14:textId="39A52204" w:rsidR="00605C98" w:rsidRPr="00F5284D" w:rsidRDefault="00605C98" w:rsidP="00605C98">
      <w:pPr>
        <w:numPr>
          <w:ilvl w:val="0"/>
          <w:numId w:val="2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Het doel van de coaching is </w:t>
      </w:r>
      <w:r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het beter leren omgaan met bijvoorbeeld stress, onzekerheid en angsten</w:t>
      </w:r>
      <w:r w:rsidR="006C06CF"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.</w:t>
      </w:r>
      <w:r w:rsidR="002C710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</w:t>
      </w:r>
    </w:p>
    <w:p w14:paraId="19B5A189" w14:textId="127CDC6B" w:rsidR="00605C98" w:rsidRPr="00F5284D" w:rsidRDefault="00605C98" w:rsidP="00605C98">
      <w:pPr>
        <w:numPr>
          <w:ilvl w:val="0"/>
          <w:numId w:val="2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De coach zal </w:t>
      </w:r>
      <w:r w:rsidR="004B5C8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de client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begeleiden door middel van </w:t>
      </w:r>
      <w:r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gesprekken en verschillende methodes zoals o.a. holistisch systemisch werk/ACT/zelfcompassie</w:t>
      </w:r>
      <w:r w:rsidR="002C710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en de inzet van paarden.</w:t>
      </w:r>
    </w:p>
    <w:p w14:paraId="6802B2C6" w14:textId="77777777" w:rsidR="00605C98" w:rsidRPr="00F5284D" w:rsidRDefault="00605C98" w:rsidP="00605C98">
      <w:p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 xml:space="preserve">Artikel </w:t>
      </w:r>
      <w:r w:rsidRPr="006C06CF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2</w:t>
      </w: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: Locatie van de coaching</w:t>
      </w:r>
    </w:p>
    <w:p w14:paraId="4A914400" w14:textId="77777777" w:rsidR="00605C98" w:rsidRPr="00F5284D" w:rsidRDefault="00605C98" w:rsidP="00605C98">
      <w:pPr>
        <w:numPr>
          <w:ilvl w:val="0"/>
          <w:numId w:val="4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De coaching zal plaatsvinden </w:t>
      </w:r>
      <w:r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aan Brokersweg 1 7274 DE Geesteren Gld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.</w:t>
      </w:r>
    </w:p>
    <w:p w14:paraId="41EA8752" w14:textId="77777777" w:rsidR="00605C98" w:rsidRPr="00F5284D" w:rsidRDefault="00605C98" w:rsidP="00605C98">
      <w:p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 xml:space="preserve">Artikel </w:t>
      </w:r>
      <w:r w:rsidRPr="006C06CF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3</w:t>
      </w: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: Verantwoordelijkheden van de coach</w:t>
      </w:r>
    </w:p>
    <w:p w14:paraId="5D562E07" w14:textId="4BF7E122" w:rsidR="00605C98" w:rsidRPr="00F5284D" w:rsidRDefault="00605C98" w:rsidP="00605C98">
      <w:pPr>
        <w:numPr>
          <w:ilvl w:val="0"/>
          <w:numId w:val="5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De coach zal de coaching professioneel en zorgvuldig uitvoeren</w:t>
      </w:r>
      <w:r w:rsidR="004B5C8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.</w:t>
      </w:r>
    </w:p>
    <w:p w14:paraId="3BD7B729" w14:textId="48C07E1E" w:rsidR="00605C98" w:rsidRPr="00F5284D" w:rsidRDefault="00605C98" w:rsidP="00605C98">
      <w:pPr>
        <w:numPr>
          <w:ilvl w:val="0"/>
          <w:numId w:val="5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De coach zal alle informatie die door</w:t>
      </w:r>
      <w:r w:rsidR="004B5C8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client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wordt verstrekt, vertrouwelijk behandelen, tenzij wettelijke verplichtingen anders voorschrijven.</w:t>
      </w:r>
    </w:p>
    <w:p w14:paraId="5D9A6B1F" w14:textId="4ABC1974" w:rsidR="00605C98" w:rsidRPr="00F5284D" w:rsidRDefault="00605C98" w:rsidP="00605C98">
      <w:p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 xml:space="preserve">Artikel </w:t>
      </w:r>
      <w:r w:rsidRPr="006C06CF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4</w:t>
      </w: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 xml:space="preserve">: Verantwoordelijkheden van </w:t>
      </w:r>
      <w:r w:rsidR="004B5C80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 xml:space="preserve">client </w:t>
      </w:r>
    </w:p>
    <w:p w14:paraId="080C6C31" w14:textId="27A33E58" w:rsidR="00605C98" w:rsidRPr="00F5284D" w:rsidRDefault="00605C98" w:rsidP="00605C98">
      <w:pPr>
        <w:numPr>
          <w:ilvl w:val="0"/>
          <w:numId w:val="6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De </w:t>
      </w:r>
      <w:r w:rsidR="004B5C8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client zal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de coach voorzien van relevante informatie</w:t>
      </w:r>
      <w:r w:rsidR="004B5C8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.</w:t>
      </w:r>
    </w:p>
    <w:p w14:paraId="5F9F44CD" w14:textId="4FA5634B" w:rsidR="00605C98" w:rsidRPr="00F5284D" w:rsidRDefault="00605C98" w:rsidP="00605C98">
      <w:pPr>
        <w:numPr>
          <w:ilvl w:val="0"/>
          <w:numId w:val="6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De </w:t>
      </w:r>
      <w:r w:rsidR="004B5C8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client zal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afspraken nakomen en tijdig afzeggen indien nodig.</w:t>
      </w:r>
      <w:r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</w:t>
      </w:r>
    </w:p>
    <w:p w14:paraId="7C1F64BB" w14:textId="50047E71" w:rsidR="00605C98" w:rsidRPr="00F5284D" w:rsidRDefault="00605C98" w:rsidP="00605C98">
      <w:pPr>
        <w:numPr>
          <w:ilvl w:val="0"/>
          <w:numId w:val="6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De</w:t>
      </w:r>
      <w:r w:rsidR="004B5C8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client is 16 jaar of ouder en geeft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toestemming voor de coaching.</w:t>
      </w:r>
    </w:p>
    <w:p w14:paraId="5B68483A" w14:textId="77777777" w:rsidR="00605C98" w:rsidRPr="00F5284D" w:rsidRDefault="00605C98" w:rsidP="00605C98">
      <w:p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 xml:space="preserve">Artikel </w:t>
      </w:r>
      <w:r w:rsidRPr="006C06CF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5</w:t>
      </w: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: Kosten en betaling</w:t>
      </w:r>
    </w:p>
    <w:p w14:paraId="4AA7C14C" w14:textId="5322F8B0" w:rsidR="00605C98" w:rsidRPr="00F5284D" w:rsidRDefault="00605C98" w:rsidP="00605C98">
      <w:pPr>
        <w:numPr>
          <w:ilvl w:val="0"/>
          <w:numId w:val="7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De kosten voor de coaching bedragen €</w:t>
      </w:r>
      <w:r w:rsidR="006C2341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7</w:t>
      </w:r>
      <w:r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5,00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per sessie/voor het gehele traject.</w:t>
      </w:r>
    </w:p>
    <w:p w14:paraId="20AF4D7D" w14:textId="063766D7" w:rsidR="00605C98" w:rsidRPr="00F5284D" w:rsidRDefault="00605C98" w:rsidP="00605C98">
      <w:pPr>
        <w:numPr>
          <w:ilvl w:val="0"/>
          <w:numId w:val="7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De betaling dient te geschieden binnen </w:t>
      </w:r>
      <w:r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14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dagen na </w:t>
      </w:r>
      <w:r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afloop van een sessie.</w:t>
      </w:r>
      <w:r w:rsidR="006C2341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Dit kan contant of dmv qr code, betaalverzoek of factuur.</w:t>
      </w:r>
    </w:p>
    <w:p w14:paraId="003C75D4" w14:textId="07D1F871" w:rsidR="00605C98" w:rsidRPr="00F5284D" w:rsidRDefault="00605C98" w:rsidP="00605C98">
      <w:pPr>
        <w:numPr>
          <w:ilvl w:val="0"/>
          <w:numId w:val="7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Bij niet tijdige betaling</w:t>
      </w:r>
      <w:r w:rsidR="004B5C8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is de client 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in gebreke en kan de coach de coaching opschorten.</w:t>
      </w:r>
    </w:p>
    <w:p w14:paraId="2A80E915" w14:textId="2C428918" w:rsidR="00605C98" w:rsidRPr="00F5284D" w:rsidRDefault="00605C98" w:rsidP="00605C98">
      <w:p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 xml:space="preserve">Artikel </w:t>
      </w:r>
      <w:r w:rsidRPr="006C06CF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6</w:t>
      </w: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: Annulering en opschorting</w:t>
      </w:r>
    </w:p>
    <w:p w14:paraId="2E7AA4C5" w14:textId="7158B70B" w:rsidR="00605C98" w:rsidRPr="00F5284D" w:rsidRDefault="00605C98" w:rsidP="00605C98">
      <w:pPr>
        <w:numPr>
          <w:ilvl w:val="0"/>
          <w:numId w:val="8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De </w:t>
      </w:r>
      <w:r w:rsidR="004B5C8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client kan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een sessie kosteloos annuleren tot </w:t>
      </w:r>
      <w:r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24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uur voor aanvang.</w:t>
      </w:r>
    </w:p>
    <w:p w14:paraId="320FEF23" w14:textId="77777777" w:rsidR="00605C98" w:rsidRPr="00F5284D" w:rsidRDefault="00605C98" w:rsidP="00605C98">
      <w:pPr>
        <w:numPr>
          <w:ilvl w:val="0"/>
          <w:numId w:val="8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Bij annulering binnen </w:t>
      </w:r>
      <w:r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24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uur voor aanvang wordt </w:t>
      </w:r>
      <w:r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75%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van de kosten in rekening gebracht</w:t>
      </w:r>
      <w:r w:rsidRPr="006C06CF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.</w:t>
      </w:r>
    </w:p>
    <w:p w14:paraId="2855D5D4" w14:textId="77777777" w:rsidR="00605C98" w:rsidRPr="00F5284D" w:rsidRDefault="00605C98" w:rsidP="00605C98">
      <w:pPr>
        <w:numPr>
          <w:ilvl w:val="0"/>
          <w:numId w:val="8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De coach kan de coaching opschorten bij ziekte of overmacht.</w:t>
      </w:r>
    </w:p>
    <w:p w14:paraId="7FF8DDC2" w14:textId="77777777" w:rsidR="00605C98" w:rsidRPr="00F5284D" w:rsidRDefault="00605C98" w:rsidP="00605C98">
      <w:p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Artikel 8: Vertrouwelijkheid</w:t>
      </w:r>
    </w:p>
    <w:p w14:paraId="09606114" w14:textId="77777777" w:rsidR="00605C98" w:rsidRPr="00F5284D" w:rsidRDefault="00605C98" w:rsidP="00605C98">
      <w:pPr>
        <w:numPr>
          <w:ilvl w:val="0"/>
          <w:numId w:val="9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De coach is gehouden aan een geheimhoudingsplicht.</w:t>
      </w:r>
    </w:p>
    <w:p w14:paraId="5178EAA5" w14:textId="77777777" w:rsidR="00605C98" w:rsidRPr="00F5284D" w:rsidRDefault="00605C98" w:rsidP="00605C98">
      <w:pPr>
        <w:numPr>
          <w:ilvl w:val="0"/>
          <w:numId w:val="9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Alle informatie die tijdens de coaching wordt besproken, is vertrouwelijk.</w:t>
      </w:r>
    </w:p>
    <w:p w14:paraId="26CEA67E" w14:textId="1D9B2A51" w:rsidR="00605C98" w:rsidRPr="00F5284D" w:rsidRDefault="00605C98" w:rsidP="00605C98">
      <w:pPr>
        <w:numPr>
          <w:ilvl w:val="0"/>
          <w:numId w:val="9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De coach mag zonder toestemming van de </w:t>
      </w:r>
      <w:r w:rsidR="004B5C8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client</w:t>
      </w: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 geen informatie verstrekken aan derden, tenzij wettelijke verplichtingen anders voorschrijven.</w:t>
      </w:r>
    </w:p>
    <w:p w14:paraId="60D5EE7D" w14:textId="554A30EB" w:rsidR="00605C98" w:rsidRPr="00F5284D" w:rsidRDefault="00605C98" w:rsidP="00605C98">
      <w:pPr>
        <w:numPr>
          <w:ilvl w:val="0"/>
          <w:numId w:val="9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De coach zal rekening houden met de privacy van </w:t>
      </w:r>
      <w:r w:rsidR="004B5C80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de client.</w:t>
      </w:r>
    </w:p>
    <w:p w14:paraId="2E38FE54" w14:textId="77777777" w:rsidR="004B5C80" w:rsidRDefault="004B5C80" w:rsidP="00605C98">
      <w:pPr>
        <w:spacing w:before="100" w:beforeAutospacing="1" w:after="100" w:afterAutospacing="1"/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</w:pPr>
    </w:p>
    <w:p w14:paraId="0A2B0C87" w14:textId="1A43985E" w:rsidR="00605C98" w:rsidRPr="00F5284D" w:rsidRDefault="00605C98" w:rsidP="00605C98">
      <w:p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lastRenderedPageBreak/>
        <w:t>Artikel 9: Aansprakelijkheid</w:t>
      </w:r>
    </w:p>
    <w:p w14:paraId="308C45B9" w14:textId="77777777" w:rsidR="00605C98" w:rsidRPr="00F5284D" w:rsidRDefault="00605C98" w:rsidP="00605C98">
      <w:pPr>
        <w:numPr>
          <w:ilvl w:val="0"/>
          <w:numId w:val="10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De coach is niet aansprakelijk voor schade die voortvloeit uit de coaching, tenzij er sprake is van opzet of grove schuld.</w:t>
      </w:r>
    </w:p>
    <w:p w14:paraId="105BAA45" w14:textId="77777777" w:rsidR="00605C98" w:rsidRPr="00F5284D" w:rsidRDefault="00605C98" w:rsidP="00605C98">
      <w:pPr>
        <w:numPr>
          <w:ilvl w:val="0"/>
          <w:numId w:val="10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De aansprakelijkheid van de coach is beperkt tot het bedrag dat door de aansprakelijkheidsverzekering wordt gedekt.</w:t>
      </w:r>
    </w:p>
    <w:p w14:paraId="279FC74D" w14:textId="77777777" w:rsidR="00605C98" w:rsidRPr="00F5284D" w:rsidRDefault="00605C98" w:rsidP="00605C98">
      <w:p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b/>
          <w:bCs/>
          <w:kern w:val="0"/>
          <w:lang w:eastAsia="nl-NL"/>
          <w14:ligatures w14:val="none"/>
        </w:rPr>
        <w:t>Artikel 10: Toepasselijk recht en geschillen</w:t>
      </w:r>
    </w:p>
    <w:p w14:paraId="37AD8B39" w14:textId="77777777" w:rsidR="00605C98" w:rsidRPr="00F5284D" w:rsidRDefault="00605C98" w:rsidP="00605C98">
      <w:pPr>
        <w:numPr>
          <w:ilvl w:val="0"/>
          <w:numId w:val="11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>Op deze overeenkomst is het Nederlands recht van toepassing.</w:t>
      </w:r>
    </w:p>
    <w:p w14:paraId="17C2D0AB" w14:textId="5E9C6D41" w:rsidR="00605C98" w:rsidRPr="00F5284D" w:rsidRDefault="00605C98" w:rsidP="00605C98">
      <w:pPr>
        <w:numPr>
          <w:ilvl w:val="0"/>
          <w:numId w:val="11"/>
        </w:numPr>
        <w:spacing w:before="100" w:beforeAutospacing="1" w:after="100" w:afterAutospacing="1"/>
        <w:rPr>
          <w:rFonts w:ascii="Aptos Display" w:eastAsia="Times New Roman" w:hAnsi="Aptos Display" w:cs="Times New Roman"/>
          <w:kern w:val="0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lang w:eastAsia="nl-NL"/>
          <w14:ligatures w14:val="none"/>
        </w:rPr>
        <w:t xml:space="preserve">Geschillen zullen worden voorgelegd aan de bevoegde rechter in het arrondissement </w:t>
      </w:r>
    </w:p>
    <w:p w14:paraId="27CBE420" w14:textId="77777777" w:rsidR="00605C98" w:rsidRPr="00F5284D" w:rsidRDefault="00605C98" w:rsidP="00605C98">
      <w:pPr>
        <w:spacing w:before="100" w:beforeAutospacing="1" w:after="100" w:afterAutospacing="1"/>
        <w:ind w:left="720"/>
        <w:rPr>
          <w:rFonts w:ascii="Aptos Display" w:eastAsia="Times New Roman" w:hAnsi="Aptos Display" w:cs="Times New Roman"/>
          <w:color w:val="0000FF"/>
          <w:kern w:val="0"/>
          <w:sz w:val="24"/>
          <w:szCs w:val="24"/>
          <w:u w:val="single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sz w:val="24"/>
          <w:szCs w:val="24"/>
          <w:lang w:eastAsia="nl-NL"/>
          <w14:ligatures w14:val="none"/>
        </w:rPr>
        <w:fldChar w:fldCharType="begin"/>
      </w:r>
      <w:r w:rsidRPr="00F5284D">
        <w:rPr>
          <w:rFonts w:ascii="Aptos Display" w:eastAsia="Times New Roman" w:hAnsi="Aptos Display" w:cs="Times New Roman"/>
          <w:kern w:val="0"/>
          <w:sz w:val="24"/>
          <w:szCs w:val="24"/>
          <w:lang w:eastAsia="nl-NL"/>
          <w14:ligatures w14:val="none"/>
        </w:rPr>
        <w:instrText>HYPERLINK "https://coachandcaren.nl/algemene-voorwaarden/" \t "_blank"</w:instrText>
      </w:r>
      <w:r w:rsidRPr="00F5284D">
        <w:rPr>
          <w:rFonts w:ascii="Aptos Display" w:eastAsia="Times New Roman" w:hAnsi="Aptos Display" w:cs="Times New Roman"/>
          <w:kern w:val="0"/>
          <w:sz w:val="24"/>
          <w:szCs w:val="24"/>
          <w:lang w:eastAsia="nl-NL"/>
          <w14:ligatures w14:val="none"/>
        </w:rPr>
      </w:r>
      <w:r w:rsidRPr="00F5284D">
        <w:rPr>
          <w:rFonts w:ascii="Aptos Display" w:eastAsia="Times New Roman" w:hAnsi="Aptos Display" w:cs="Times New Roman"/>
          <w:kern w:val="0"/>
          <w:sz w:val="24"/>
          <w:szCs w:val="24"/>
          <w:lang w:eastAsia="nl-NL"/>
          <w14:ligatures w14:val="none"/>
        </w:rPr>
        <w:fldChar w:fldCharType="separate"/>
      </w:r>
    </w:p>
    <w:p w14:paraId="53FB5559" w14:textId="77777777" w:rsidR="00605C98" w:rsidRPr="00F5284D" w:rsidRDefault="00605C98" w:rsidP="00605C98">
      <w:pPr>
        <w:spacing w:before="100" w:beforeAutospacing="1" w:after="100" w:afterAutospacing="1"/>
        <w:ind w:left="720"/>
        <w:rPr>
          <w:rFonts w:ascii="Aptos Display" w:eastAsia="Times New Roman" w:hAnsi="Aptos Display" w:cs="Times New Roman"/>
          <w:kern w:val="0"/>
          <w:sz w:val="24"/>
          <w:szCs w:val="24"/>
          <w:lang w:eastAsia="nl-NL"/>
          <w14:ligatures w14:val="none"/>
        </w:rPr>
      </w:pPr>
      <w:r w:rsidRPr="00F5284D">
        <w:rPr>
          <w:rFonts w:ascii="Aptos Display" w:eastAsia="Times New Roman" w:hAnsi="Aptos Display" w:cs="Times New Roman"/>
          <w:kern w:val="0"/>
          <w:sz w:val="24"/>
          <w:szCs w:val="24"/>
          <w:lang w:eastAsia="nl-NL"/>
          <w14:ligatures w14:val="none"/>
        </w:rPr>
        <w:fldChar w:fldCharType="end"/>
      </w:r>
    </w:p>
    <w:p w14:paraId="3F2D6C8A" w14:textId="77777777" w:rsidR="0097362D" w:rsidRDefault="0097362D" w:rsidP="00605C98"/>
    <w:p w14:paraId="262C4C03" w14:textId="77777777" w:rsidR="0097362D" w:rsidRDefault="0097362D" w:rsidP="00AB0007">
      <w:pPr>
        <w:ind w:left="4248" w:firstLine="708"/>
      </w:pPr>
    </w:p>
    <w:p w14:paraId="474DD9DC" w14:textId="77777777" w:rsidR="0097362D" w:rsidRDefault="0097362D" w:rsidP="00AB0007">
      <w:pPr>
        <w:ind w:left="4248" w:firstLine="708"/>
      </w:pPr>
    </w:p>
    <w:p w14:paraId="245D1630" w14:textId="77777777" w:rsidR="0097362D" w:rsidRDefault="0097362D" w:rsidP="00AB0007">
      <w:pPr>
        <w:ind w:left="4248" w:firstLine="708"/>
      </w:pPr>
    </w:p>
    <w:p w14:paraId="00E56D13" w14:textId="77777777" w:rsidR="00AB0007" w:rsidRDefault="00AB0007" w:rsidP="0097362D"/>
    <w:p w14:paraId="61FAFA01" w14:textId="77777777" w:rsidR="0097362D" w:rsidRDefault="0097362D" w:rsidP="0097362D"/>
    <w:p w14:paraId="73F201F7" w14:textId="77777777" w:rsidR="00F5284D" w:rsidRDefault="00F5284D" w:rsidP="0097362D"/>
    <w:p w14:paraId="2CB59C14" w14:textId="77777777" w:rsidR="00F5284D" w:rsidRDefault="00F5284D" w:rsidP="0097362D"/>
    <w:p w14:paraId="5AACE6EC" w14:textId="77777777" w:rsidR="00F5284D" w:rsidRDefault="00F5284D" w:rsidP="0097362D"/>
    <w:p w14:paraId="170BB6CF" w14:textId="77777777" w:rsidR="00F5284D" w:rsidRDefault="00F5284D" w:rsidP="0097362D"/>
    <w:p w14:paraId="7ECE9DAE" w14:textId="77777777" w:rsidR="00F5284D" w:rsidRDefault="00F5284D" w:rsidP="0097362D"/>
    <w:p w14:paraId="0200C329" w14:textId="77777777" w:rsidR="00F5284D" w:rsidRDefault="00F5284D" w:rsidP="0097362D"/>
    <w:p w14:paraId="59776502" w14:textId="77777777" w:rsidR="00F5284D" w:rsidRDefault="00F5284D" w:rsidP="0097362D"/>
    <w:p w14:paraId="527ACA2F" w14:textId="4F9300F3" w:rsidR="00F5284D" w:rsidRDefault="00F5284D" w:rsidP="0097362D"/>
    <w:sectPr w:rsidR="00F52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26B9" w14:textId="77777777" w:rsidR="00D361E0" w:rsidRDefault="00D361E0" w:rsidP="001F194F">
      <w:r>
        <w:separator/>
      </w:r>
    </w:p>
  </w:endnote>
  <w:endnote w:type="continuationSeparator" w:id="0">
    <w:p w14:paraId="3A7EBE23" w14:textId="77777777" w:rsidR="00D361E0" w:rsidRDefault="00D361E0" w:rsidP="001F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0033" w14:textId="77777777" w:rsidR="00FC2C83" w:rsidRDefault="00FC2C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C082" w14:textId="1C1AD41F" w:rsidR="001F194F" w:rsidRPr="0097362D" w:rsidRDefault="0097362D">
    <w:pPr>
      <w:pStyle w:val="Voettekst"/>
      <w:rPr>
        <w:rFonts w:ascii="Avenir Next LT Pro" w:hAnsi="Avenir Next LT Pro"/>
      </w:rPr>
    </w:pPr>
    <w:r w:rsidRPr="0097362D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2C2D7C55" wp14:editId="1CBE48F2">
          <wp:simplePos x="0" y="0"/>
          <wp:positionH relativeFrom="column">
            <wp:posOffset>3360555</wp:posOffset>
          </wp:positionH>
          <wp:positionV relativeFrom="paragraph">
            <wp:posOffset>11471</wp:posOffset>
          </wp:positionV>
          <wp:extent cx="1897200" cy="1101600"/>
          <wp:effectExtent l="0" t="0" r="0" b="0"/>
          <wp:wrapNone/>
          <wp:docPr id="136437181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371813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94F" w:rsidRPr="0097362D">
      <w:rPr>
        <w:rFonts w:ascii="Avenir Next LT Pro" w:hAnsi="Avenir Next LT Pro"/>
      </w:rPr>
      <w:t xml:space="preserve">Marieke Morsink </w:t>
    </w:r>
  </w:p>
  <w:p w14:paraId="6A98EAE3" w14:textId="4F32F0CF" w:rsidR="001F194F" w:rsidRPr="0097362D" w:rsidRDefault="001F194F">
    <w:pPr>
      <w:pStyle w:val="Voettekst"/>
      <w:rPr>
        <w:rFonts w:ascii="Avenir Next LT Pro" w:hAnsi="Avenir Next LT Pro"/>
      </w:rPr>
    </w:pPr>
    <w:r w:rsidRPr="0097362D">
      <w:rPr>
        <w:rFonts w:ascii="Avenir Next LT Pro" w:hAnsi="Avenir Next LT Pro"/>
      </w:rPr>
      <w:t>Coach met behulp van paarden</w:t>
    </w:r>
  </w:p>
  <w:p w14:paraId="7EBB8BB3" w14:textId="73303980" w:rsidR="001F194F" w:rsidRPr="0097362D" w:rsidRDefault="001F194F">
    <w:pPr>
      <w:pStyle w:val="Voettekst"/>
      <w:rPr>
        <w:rFonts w:ascii="Avenir Next LT Pro" w:hAnsi="Avenir Next LT Pro"/>
      </w:rPr>
    </w:pPr>
    <w:r w:rsidRPr="0097362D">
      <w:rPr>
        <w:rFonts w:ascii="Avenir Next LT Pro" w:hAnsi="Avenir Next LT Pro"/>
      </w:rPr>
      <w:t>Brokersweg 1</w:t>
    </w:r>
    <w:r w:rsidR="0097362D" w:rsidRPr="0097362D">
      <w:rPr>
        <w:rFonts w:ascii="Avenir Next LT Pro" w:hAnsi="Avenir Next LT Pro"/>
        <w:noProof/>
      </w:rPr>
      <w:t xml:space="preserve">                  </w:t>
    </w:r>
  </w:p>
  <w:p w14:paraId="559BC1BC" w14:textId="36D44E66" w:rsidR="001F194F" w:rsidRPr="0097362D" w:rsidRDefault="001F194F">
    <w:pPr>
      <w:pStyle w:val="Voettekst"/>
      <w:rPr>
        <w:rFonts w:ascii="Avenir Next LT Pro" w:hAnsi="Avenir Next LT Pro"/>
      </w:rPr>
    </w:pPr>
    <w:r w:rsidRPr="0097362D">
      <w:rPr>
        <w:rFonts w:ascii="Avenir Next LT Pro" w:hAnsi="Avenir Next LT Pro"/>
      </w:rPr>
      <w:t xml:space="preserve">7274 DE Geesteren </w:t>
    </w:r>
  </w:p>
  <w:p w14:paraId="1DCEF0F7" w14:textId="69A9F4C7" w:rsidR="001F194F" w:rsidRPr="0097362D" w:rsidRDefault="001F194F">
    <w:pPr>
      <w:pStyle w:val="Voettekst"/>
      <w:rPr>
        <w:rFonts w:ascii="Avenir Next LT Pro" w:hAnsi="Avenir Next LT Pro"/>
      </w:rPr>
    </w:pPr>
    <w:r w:rsidRPr="0097362D">
      <w:rPr>
        <w:rFonts w:ascii="Avenir Next LT Pro" w:hAnsi="Avenir Next LT Pro"/>
      </w:rPr>
      <w:t>BTW NL003911358B24</w:t>
    </w:r>
  </w:p>
  <w:p w14:paraId="4CD6E131" w14:textId="05B4D535" w:rsidR="001F194F" w:rsidRPr="0097362D" w:rsidRDefault="001F194F">
    <w:pPr>
      <w:pStyle w:val="Voettekst"/>
      <w:rPr>
        <w:rFonts w:ascii="Avenir Next LT Pro" w:hAnsi="Avenir Next LT Pro"/>
      </w:rPr>
    </w:pPr>
    <w:r w:rsidRPr="0097362D">
      <w:rPr>
        <w:rFonts w:ascii="Avenir Next LT Pro" w:hAnsi="Avenir Next LT Pro"/>
      </w:rPr>
      <w:t>KvK 84077808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6F91" w14:textId="77777777" w:rsidR="00FC2C83" w:rsidRDefault="00FC2C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D80C" w14:textId="77777777" w:rsidR="00D361E0" w:rsidRDefault="00D361E0" w:rsidP="001F194F">
      <w:r>
        <w:separator/>
      </w:r>
    </w:p>
  </w:footnote>
  <w:footnote w:type="continuationSeparator" w:id="0">
    <w:p w14:paraId="683D319C" w14:textId="77777777" w:rsidR="00D361E0" w:rsidRDefault="00D361E0" w:rsidP="001F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6EDF" w14:textId="18A6E9B1" w:rsidR="00FC2C83" w:rsidRDefault="00FC2C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858E" w14:textId="565FFC72" w:rsidR="00FC2C83" w:rsidRDefault="00FC2C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FA7F" w14:textId="5A94C719" w:rsidR="00FC2C83" w:rsidRDefault="00FC2C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665F"/>
    <w:multiLevelType w:val="multilevel"/>
    <w:tmpl w:val="2B40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B4855"/>
    <w:multiLevelType w:val="multilevel"/>
    <w:tmpl w:val="408E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A0192"/>
    <w:multiLevelType w:val="multilevel"/>
    <w:tmpl w:val="BF84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D4DE9"/>
    <w:multiLevelType w:val="multilevel"/>
    <w:tmpl w:val="321C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853BB"/>
    <w:multiLevelType w:val="multilevel"/>
    <w:tmpl w:val="EA3A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A4178"/>
    <w:multiLevelType w:val="multilevel"/>
    <w:tmpl w:val="B786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210A3"/>
    <w:multiLevelType w:val="multilevel"/>
    <w:tmpl w:val="0312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06DBE"/>
    <w:multiLevelType w:val="multilevel"/>
    <w:tmpl w:val="BA1A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9473A"/>
    <w:multiLevelType w:val="multilevel"/>
    <w:tmpl w:val="7C60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C2387"/>
    <w:multiLevelType w:val="multilevel"/>
    <w:tmpl w:val="79D0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E30F7D"/>
    <w:multiLevelType w:val="multilevel"/>
    <w:tmpl w:val="9CBA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860648">
    <w:abstractNumId w:val="7"/>
  </w:num>
  <w:num w:numId="2" w16cid:durableId="293024790">
    <w:abstractNumId w:val="10"/>
  </w:num>
  <w:num w:numId="3" w16cid:durableId="1228565257">
    <w:abstractNumId w:val="6"/>
  </w:num>
  <w:num w:numId="4" w16cid:durableId="680471533">
    <w:abstractNumId w:val="9"/>
  </w:num>
  <w:num w:numId="5" w16cid:durableId="1025443618">
    <w:abstractNumId w:val="3"/>
  </w:num>
  <w:num w:numId="6" w16cid:durableId="1566337312">
    <w:abstractNumId w:val="2"/>
  </w:num>
  <w:num w:numId="7" w16cid:durableId="718473845">
    <w:abstractNumId w:val="1"/>
  </w:num>
  <w:num w:numId="8" w16cid:durableId="446777161">
    <w:abstractNumId w:val="5"/>
  </w:num>
  <w:num w:numId="9" w16cid:durableId="528102810">
    <w:abstractNumId w:val="8"/>
  </w:num>
  <w:num w:numId="10" w16cid:durableId="1239436158">
    <w:abstractNumId w:val="0"/>
  </w:num>
  <w:num w:numId="11" w16cid:durableId="1144271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07"/>
    <w:rsid w:val="00087C09"/>
    <w:rsid w:val="000D3503"/>
    <w:rsid w:val="001F194F"/>
    <w:rsid w:val="002C7100"/>
    <w:rsid w:val="003A3F87"/>
    <w:rsid w:val="004B5C80"/>
    <w:rsid w:val="00605C98"/>
    <w:rsid w:val="00632156"/>
    <w:rsid w:val="006741C8"/>
    <w:rsid w:val="006C06CF"/>
    <w:rsid w:val="006C2341"/>
    <w:rsid w:val="006C473D"/>
    <w:rsid w:val="00723AA8"/>
    <w:rsid w:val="0077444A"/>
    <w:rsid w:val="0079411D"/>
    <w:rsid w:val="00950083"/>
    <w:rsid w:val="0097362D"/>
    <w:rsid w:val="009C18B1"/>
    <w:rsid w:val="00A96A1F"/>
    <w:rsid w:val="00AB0007"/>
    <w:rsid w:val="00B3094D"/>
    <w:rsid w:val="00B61252"/>
    <w:rsid w:val="00BE3056"/>
    <w:rsid w:val="00BF60A0"/>
    <w:rsid w:val="00C46F22"/>
    <w:rsid w:val="00CB7B92"/>
    <w:rsid w:val="00D361E0"/>
    <w:rsid w:val="00EA49F6"/>
    <w:rsid w:val="00F049AE"/>
    <w:rsid w:val="00F5284D"/>
    <w:rsid w:val="00FC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A151E"/>
  <w15:chartTrackingRefBased/>
  <w15:docId w15:val="{86197E46-59D2-4D75-B1D9-DECEF8D5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AB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881D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0007"/>
    <w:pPr>
      <w:keepNext/>
      <w:keepLines/>
      <w:spacing w:before="160" w:after="80"/>
      <w:outlineLvl w:val="2"/>
    </w:pPr>
    <w:rPr>
      <w:rFonts w:eastAsiaTheme="majorEastAsia" w:cstheme="majorBidi"/>
      <w:color w:val="7B881D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881D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0007"/>
    <w:pPr>
      <w:keepNext/>
      <w:keepLines/>
      <w:spacing w:before="80" w:after="40"/>
      <w:outlineLvl w:val="4"/>
    </w:pPr>
    <w:rPr>
      <w:rFonts w:eastAsiaTheme="majorEastAsia" w:cstheme="majorBidi"/>
      <w:color w:val="7B881D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00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00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00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00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0007"/>
    <w:rPr>
      <w:rFonts w:asciiTheme="majorHAnsi" w:eastAsiaTheme="majorEastAsia" w:hAnsiTheme="majorHAnsi" w:cstheme="majorBidi"/>
      <w:color w:val="7B881D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0007"/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0007"/>
    <w:rPr>
      <w:rFonts w:eastAsiaTheme="majorEastAsia" w:cstheme="majorBidi"/>
      <w:color w:val="7B881D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0007"/>
    <w:rPr>
      <w:rFonts w:eastAsiaTheme="majorEastAsia" w:cstheme="majorBidi"/>
      <w:i/>
      <w:iCs/>
      <w:color w:val="7B881D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0007"/>
    <w:rPr>
      <w:rFonts w:eastAsiaTheme="majorEastAsia" w:cstheme="majorBidi"/>
      <w:color w:val="7B881D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00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00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00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00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00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00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00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00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00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0007"/>
    <w:rPr>
      <w:i/>
      <w:iCs/>
      <w:color w:val="7B881D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0007"/>
    <w:pPr>
      <w:pBdr>
        <w:top w:val="single" w:sz="4" w:space="10" w:color="7B881D" w:themeColor="accent1" w:themeShade="BF"/>
        <w:bottom w:val="single" w:sz="4" w:space="10" w:color="7B881D" w:themeColor="accent1" w:themeShade="BF"/>
      </w:pBdr>
      <w:spacing w:before="360" w:after="360"/>
      <w:ind w:left="864" w:right="864"/>
      <w:jc w:val="center"/>
    </w:pPr>
    <w:rPr>
      <w:i/>
      <w:iCs/>
      <w:color w:val="7B881D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0007"/>
    <w:rPr>
      <w:i/>
      <w:iCs/>
      <w:color w:val="7B881D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0007"/>
    <w:rPr>
      <w:b/>
      <w:bCs/>
      <w:smallCaps/>
      <w:color w:val="7B881D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F194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F194F"/>
  </w:style>
  <w:style w:type="paragraph" w:styleId="Voettekst">
    <w:name w:val="footer"/>
    <w:basedOn w:val="Standaard"/>
    <w:link w:val="VoettekstChar"/>
    <w:uiPriority w:val="99"/>
    <w:unhideWhenUsed/>
    <w:rsid w:val="001F19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goorhorst</dc:creator>
  <cp:keywords/>
  <dc:description/>
  <cp:lastModifiedBy>martin goorhorst</cp:lastModifiedBy>
  <cp:revision>8</cp:revision>
  <dcterms:created xsi:type="dcterms:W3CDTF">2025-03-10T17:53:00Z</dcterms:created>
  <dcterms:modified xsi:type="dcterms:W3CDTF">2025-04-21T11:06:00Z</dcterms:modified>
</cp:coreProperties>
</file>